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553D" w14:textId="796DF0C1" w:rsidR="00B07FDB" w:rsidRPr="00812516" w:rsidRDefault="006E1B9F" w:rsidP="00B07FDB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 w:rsidRPr="006E1B9F"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伸びない人は、いない</w:t>
      </w:r>
    </w:p>
    <w:p w14:paraId="354D3171" w14:textId="77777777" w:rsidR="00B117A6" w:rsidRPr="00B07FDB" w:rsidRDefault="00B117A6" w:rsidP="00B117A6"/>
    <w:p w14:paraId="31087A7F" w14:textId="5026E450" w:rsidR="00895923" w:rsidRPr="00540974" w:rsidRDefault="002C4525" w:rsidP="00895923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 w:rsidRPr="002C4525">
        <w:rPr>
          <w:rFonts w:eastAsiaTheme="majorHAnsi"/>
          <w:b/>
          <w:sz w:val="22"/>
          <w:szCs w:val="22"/>
          <w:u w:val="single"/>
        </w:rPr>
        <w:t>A</w:t>
      </w:r>
      <w:r w:rsidR="005E65C7">
        <w:rPr>
          <w:rFonts w:eastAsiaTheme="majorHAnsi"/>
          <w:b/>
          <w:sz w:val="22"/>
          <w:szCs w:val="22"/>
          <w:u w:val="single"/>
        </w:rPr>
        <w:t xml:space="preserve"> </w:t>
      </w:r>
      <w:r w:rsidRPr="002C4525">
        <w:rPr>
          <w:rFonts w:eastAsiaTheme="majorHAnsi"/>
          <w:b/>
          <w:sz w:val="22"/>
          <w:szCs w:val="22"/>
          <w:u w:val="single"/>
        </w:rPr>
        <w:t>向上心、個性の伸長</w:t>
      </w:r>
      <w:r w:rsidR="002B53D5" w:rsidRPr="004C252D">
        <w:rPr>
          <w:rFonts w:hint="eastAsia"/>
          <w:b/>
          <w:sz w:val="22"/>
          <w:szCs w:val="22"/>
          <w:u w:val="single"/>
        </w:rPr>
        <w:t xml:space="preserve">　</w:t>
      </w:r>
      <w:r w:rsidR="00843114" w:rsidRPr="00843114">
        <w:rPr>
          <w:rFonts w:eastAsiaTheme="majorHAnsi"/>
          <w:b/>
          <w:sz w:val="22"/>
          <w:szCs w:val="22"/>
          <w:u w:val="single"/>
        </w:rPr>
        <w:t>中学校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49D1804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69AF1449" w14:textId="4C7A152D" w:rsidR="00B71BFA" w:rsidRPr="00EB403C" w:rsidRDefault="00246784" w:rsidP="00AB6949">
            <w:pPr>
              <w:ind w:left="178" w:right="313"/>
              <w:rPr>
                <w:rFonts w:eastAsia="游明朝"/>
              </w:rPr>
            </w:pPr>
            <w:r w:rsidRPr="00246784">
              <w:rPr>
                <w:rFonts w:eastAsia="游明朝" w:hint="eastAsia"/>
              </w:rPr>
              <w:t>「本気で成長したい」と思えば成長するのか、という議論を通して、「本気で成長したい」と思っている人はどのような人なのかを考え、自分の成長に生かしていこうという気持ちを高める。</w:t>
            </w: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77777777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0073842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78680C1" w14:textId="77777777" w:rsidR="00B71BFA" w:rsidRDefault="009E0C88" w:rsidP="00B71BFA">
            <w:pPr>
              <w:ind w:right="313"/>
              <w:rPr>
                <w:rFonts w:eastAsia="游明朝"/>
              </w:rPr>
            </w:pPr>
            <w:r w:rsidRPr="009E0C88">
              <w:rPr>
                <w:rFonts w:eastAsia="游明朝" w:hint="eastAsia"/>
              </w:rPr>
              <w:t>「伸びない人は、いない」という言葉を提示し、「どういうことだろう？身長のことかな？」と生徒をゆさぶりながら、どんなことを言いたい言葉なのかを予想させる。その後、後ろに書いてある文を提示する。その際、「本気で成長したい」という部分を隠して提示する。</w:t>
            </w:r>
          </w:p>
          <w:p w14:paraId="06C54D64" w14:textId="1A14B593" w:rsidR="009E0C88" w:rsidRPr="00796B89" w:rsidRDefault="009E0C88" w:rsidP="00B71BFA">
            <w:pPr>
              <w:ind w:right="313"/>
              <w:rPr>
                <w:rFonts w:eastAsia="游明朝"/>
              </w:rPr>
            </w:pPr>
          </w:p>
        </w:tc>
      </w:tr>
    </w:tbl>
    <w:p w14:paraId="125F1039" w14:textId="671D2335" w:rsidR="00B117A6" w:rsidRPr="00AA2BE7" w:rsidRDefault="00784B75" w:rsidP="00AA2BE7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3183CE11" wp14:editId="4B2B7430">
            <wp:simplePos x="0" y="0"/>
            <wp:positionH relativeFrom="column">
              <wp:posOffset>228600</wp:posOffset>
            </wp:positionH>
            <wp:positionV relativeFrom="page">
              <wp:posOffset>3052829</wp:posOffset>
            </wp:positionV>
            <wp:extent cx="1981200" cy="2395112"/>
            <wp:effectExtent l="133350" t="114300" r="133350" b="158115"/>
            <wp:wrapSquare wrapText="bothSides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951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481"/>
      </w:tblGrid>
      <w:tr w:rsidR="00796B89" w14:paraId="65641620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07A88D05" w:rsidR="00796B89" w:rsidRPr="00857E13" w:rsidRDefault="005E65C7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</w:t>
            </w:r>
            <w:r w:rsidR="00796B89">
              <w:rPr>
                <w:rFonts w:ascii="游明朝 Demibold" w:eastAsia="游明朝 Demibold" w:hAnsi="游明朝 Demibold" w:hint="eastAsia"/>
                <w:b/>
                <w:bCs/>
              </w:rPr>
              <w:t>問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1DFA065" w14:textId="479BA5F1" w:rsidR="00796B89" w:rsidRDefault="0075712B" w:rsidP="00796B89">
            <w:pPr>
              <w:ind w:left="178" w:right="313"/>
              <w:rPr>
                <w:rFonts w:eastAsia="游明朝"/>
              </w:rPr>
            </w:pPr>
            <w:r w:rsidRPr="0075712B">
              <w:rPr>
                <w:rFonts w:eastAsia="游明朝" w:hint="eastAsia"/>
              </w:rPr>
              <w:t>発問１</w:t>
            </w:r>
            <w:r w:rsidR="00A32348">
              <w:rPr>
                <w:rFonts w:eastAsia="游明朝" w:hint="eastAsia"/>
              </w:rPr>
              <w:t xml:space="preserve">　</w:t>
            </w:r>
            <w:r w:rsidR="00696851" w:rsidRPr="00696851">
              <w:rPr>
                <w:rFonts w:eastAsia="游明朝" w:hint="eastAsia"/>
              </w:rPr>
              <w:t>（「伸びない人は、いない。」とは）どういうことだと思いますか。</w:t>
            </w:r>
          </w:p>
          <w:p w14:paraId="28A75301" w14:textId="4F1A0022" w:rsidR="00932AA0" w:rsidRDefault="0075712B" w:rsidP="00E05A55">
            <w:pPr>
              <w:ind w:left="178" w:right="313"/>
              <w:rPr>
                <w:rFonts w:eastAsia="游明朝"/>
              </w:rPr>
            </w:pPr>
            <w:r w:rsidRPr="0075712B">
              <w:rPr>
                <w:rFonts w:eastAsia="游明朝" w:hint="eastAsia"/>
              </w:rPr>
              <w:t>発問２</w:t>
            </w:r>
            <w:r w:rsidR="00A32348">
              <w:rPr>
                <w:rFonts w:eastAsia="游明朝" w:hint="eastAsia"/>
              </w:rPr>
              <w:t xml:space="preserve">　</w:t>
            </w:r>
            <w:r w:rsidR="005E65C7">
              <w:rPr>
                <w:rFonts w:eastAsia="游明朝" w:hint="eastAsia"/>
              </w:rPr>
              <w:t>（</w:t>
            </w:r>
            <w:r w:rsidR="00932AA0">
              <w:rPr>
                <w:rFonts w:eastAsia="游明朝" w:hint="eastAsia"/>
              </w:rPr>
              <w:t>文章７行めの「本気で成長したい」を隠して資料を提示し、）</w:t>
            </w:r>
            <w:r w:rsidR="00116B35">
              <w:rPr>
                <w:rFonts w:eastAsia="游明朝" w:hint="eastAsia"/>
              </w:rPr>
              <w:t xml:space="preserve">　　</w:t>
            </w:r>
          </w:p>
          <w:p w14:paraId="0A5D664A" w14:textId="07C6DE65" w:rsidR="00E05A55" w:rsidRDefault="00932AA0" w:rsidP="00932AA0">
            <w:pPr>
              <w:ind w:left="178" w:right="313" w:firstLineChars="800" w:firstLine="1680"/>
              <w:rPr>
                <w:rFonts w:eastAsia="游明朝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9F8F57" wp14:editId="10258E19">
                      <wp:simplePos x="0" y="0"/>
                      <wp:positionH relativeFrom="column">
                        <wp:posOffset>747623</wp:posOffset>
                      </wp:positionH>
                      <wp:positionV relativeFrom="paragraph">
                        <wp:posOffset>38100</wp:posOffset>
                      </wp:positionV>
                      <wp:extent cx="442912" cy="142875"/>
                      <wp:effectExtent l="0" t="0" r="1460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12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3FECD" id="正方形/長方形 2" o:spid="_x0000_s1026" style="position:absolute;left:0;text-align:left;margin-left:58.85pt;margin-top:3pt;width:34.8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" fillcolor="white [3212]" strokecolor="black [3213]" strokeweight="1pt"/>
                  </w:pict>
                </mc:Fallback>
              </mc:AlternateContent>
            </w:r>
            <w:r w:rsidR="00116B35" w:rsidRPr="00116B35">
              <w:rPr>
                <w:rFonts w:eastAsia="游明朝" w:hint="eastAsia"/>
              </w:rPr>
              <w:t>（隠している部分）にはどんな言葉が入ると思いますか。</w:t>
            </w:r>
          </w:p>
          <w:p w14:paraId="2E771EA5" w14:textId="590FAD9E" w:rsidR="00D30EBB" w:rsidRDefault="00796B89" w:rsidP="001A2ADE">
            <w:pPr>
              <w:ind w:left="178" w:right="313"/>
              <w:rPr>
                <w:rFonts w:asciiTheme="minorEastAsia" w:eastAsiaTheme="minorEastAsia" w:hAnsiTheme="minorEastAsia"/>
              </w:rPr>
            </w:pPr>
            <w:r w:rsidRPr="0075712B">
              <w:rPr>
                <w:rFonts w:eastAsia="游明朝" w:hint="eastAsia"/>
              </w:rPr>
              <w:t>発問３</w:t>
            </w:r>
            <w:r w:rsidR="00686853" w:rsidRPr="0075712B">
              <w:rPr>
                <w:rFonts w:eastAsia="游明朝" w:hint="eastAsia"/>
              </w:rPr>
              <w:t xml:space="preserve">　</w:t>
            </w:r>
            <w:r w:rsidR="005E65C7">
              <w:rPr>
                <w:rFonts w:eastAsia="游明朝" w:hint="eastAsia"/>
              </w:rPr>
              <w:t>（</w:t>
            </w:r>
            <w:r w:rsidR="00D30EBB">
              <w:rPr>
                <w:rFonts w:eastAsia="游明朝" w:hint="eastAsia"/>
              </w:rPr>
              <w:t>隠していた「本気で成長したい」を提示して）</w:t>
            </w:r>
            <w:r w:rsidR="00116B35" w:rsidRPr="001A6689">
              <w:rPr>
                <w:rFonts w:asciiTheme="minorEastAsia" w:eastAsiaTheme="minorEastAsia" w:hAnsiTheme="minorEastAsia" w:hint="eastAsia"/>
              </w:rPr>
              <w:t>「本気で成長したい」</w:t>
            </w:r>
          </w:p>
          <w:p w14:paraId="7CB9C024" w14:textId="43168DEC" w:rsidR="00796B89" w:rsidRDefault="00116B35" w:rsidP="00D30EBB">
            <w:pPr>
              <w:ind w:left="178" w:right="313" w:firstLineChars="400" w:firstLine="840"/>
              <w:rPr>
                <w:rFonts w:asciiTheme="minorEastAsia" w:eastAsiaTheme="minorEastAsia" w:hAnsiTheme="minorEastAsia"/>
              </w:rPr>
            </w:pPr>
            <w:r w:rsidRPr="001A6689">
              <w:rPr>
                <w:rFonts w:asciiTheme="minorEastAsia" w:eastAsiaTheme="minorEastAsia" w:hAnsiTheme="minorEastAsia" w:hint="eastAsia"/>
              </w:rPr>
              <w:t>と思っていれば、成長し</w:t>
            </w:r>
            <w:r w:rsidR="005E65C7">
              <w:rPr>
                <w:rFonts w:asciiTheme="minorEastAsia" w:eastAsiaTheme="minorEastAsia" w:hAnsiTheme="minorEastAsia" w:hint="eastAsia"/>
              </w:rPr>
              <w:t>続</w:t>
            </w:r>
            <w:r w:rsidRPr="001A6689">
              <w:rPr>
                <w:rFonts w:asciiTheme="minorEastAsia" w:eastAsiaTheme="minorEastAsia" w:hAnsiTheme="minorEastAsia" w:hint="eastAsia"/>
              </w:rPr>
              <w:t>けるのでしょうか。</w:t>
            </w:r>
          </w:p>
          <w:p w14:paraId="665BA8B5" w14:textId="7E5B31D9" w:rsidR="00116B35" w:rsidRPr="00796B89" w:rsidRDefault="00116B35" w:rsidP="001A2ADE">
            <w:pPr>
              <w:ind w:left="178" w:right="313"/>
              <w:rPr>
                <w:rFonts w:eastAsia="游明朝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発問４　</w:t>
            </w:r>
            <w:r w:rsidR="00F24B2D" w:rsidRPr="00EB6F1A">
              <w:rPr>
                <w:rFonts w:asciiTheme="minorEastAsia" w:eastAsiaTheme="minorEastAsia" w:hAnsiTheme="minorEastAsia" w:hint="eastAsia"/>
              </w:rPr>
              <w:t>この言葉をどのように生かしていきたいですか。</w:t>
            </w:r>
          </w:p>
        </w:tc>
      </w:tr>
      <w:tr w:rsidR="00B117A6" w14:paraId="1E1B131E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2601F5EC" w:rsidR="00B117A6" w:rsidRPr="00686853" w:rsidRDefault="00A37EB2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 w:rsidRPr="00A37EB2">
              <w:rPr>
                <w:rFonts w:eastAsia="游明朝" w:hint="eastAsia"/>
              </w:rPr>
              <w:t>学級開きや部活動など、これからの成長をイメージしたり目標を立てたりするときに行うと効果的である</w:t>
            </w:r>
            <w:r w:rsidR="007C54CF" w:rsidRPr="007C54CF">
              <w:rPr>
                <w:rFonts w:eastAsia="游明朝" w:hint="eastAsia"/>
              </w:rPr>
              <w:t>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E05A55" w:rsidRPr="00FD4478" w14:paraId="336D4D23" w14:textId="77777777" w:rsidTr="00196E84">
        <w:tc>
          <w:tcPr>
            <w:tcW w:w="1413" w:type="dxa"/>
            <w:tcBorders>
              <w:top w:val="single" w:sz="4" w:space="0" w:color="FFFFFF"/>
            </w:tcBorders>
          </w:tcPr>
          <w:p w14:paraId="4A2FDE1C" w14:textId="77777777" w:rsidR="00E05A55" w:rsidRPr="00FD4478" w:rsidRDefault="00E05A55" w:rsidP="00E05A55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</w:tc>
        <w:tc>
          <w:tcPr>
            <w:tcW w:w="8363" w:type="dxa"/>
            <w:tcBorders>
              <w:top w:val="single" w:sz="4" w:space="0" w:color="FFFFFF"/>
            </w:tcBorders>
          </w:tcPr>
          <w:p w14:paraId="2968C57E" w14:textId="43822146" w:rsidR="00E05A55" w:rsidRPr="00FD4478" w:rsidRDefault="00F11E60" w:rsidP="00E05A55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216DAF">
              <w:rPr>
                <w:rFonts w:ascii="游明朝 Light" w:eastAsia="游明朝 Light" w:hAnsi="游明朝 Light" w:hint="eastAsia"/>
                <w:sz w:val="18"/>
                <w:szCs w:val="18"/>
              </w:rPr>
              <w:t>東進ハイスクール広告「伸びない人</w:t>
            </w: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は、</w:t>
            </w:r>
            <w:r w:rsidRPr="00216DAF">
              <w:rPr>
                <w:rFonts w:ascii="游明朝 Light" w:eastAsia="游明朝 Light" w:hAnsi="游明朝 Light" w:hint="eastAsia"/>
                <w:sz w:val="18"/>
                <w:szCs w:val="18"/>
              </w:rPr>
              <w:t>いない」</w:t>
            </w:r>
          </w:p>
        </w:tc>
      </w:tr>
      <w:tr w:rsidR="0075712B" w:rsidRPr="00FD4478" w14:paraId="53A79416" w14:textId="77777777" w:rsidTr="00196E84">
        <w:trPr>
          <w:trHeight w:val="966"/>
        </w:trPr>
        <w:tc>
          <w:tcPr>
            <w:tcW w:w="1413" w:type="dxa"/>
          </w:tcPr>
          <w:p w14:paraId="033513CE" w14:textId="6B456616" w:rsidR="0075712B" w:rsidRPr="00FD4478" w:rsidRDefault="008528DB" w:rsidP="00196E84">
            <w:pPr>
              <w:jc w:val="left"/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26458261" w14:textId="6AD571FA" w:rsidR="0075712B" w:rsidRPr="00FD4478" w:rsidRDefault="00F11E60" w:rsidP="00B736A2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E93519">
              <w:rPr>
                <w:rFonts w:ascii="游明朝 Light" w:eastAsia="游明朝 Light" w:hAnsi="游明朝 Light" w:hint="eastAsia"/>
                <w:sz w:val="18"/>
                <w:szCs w:val="18"/>
              </w:rPr>
              <w:t>東進ハイスクール</w:t>
            </w:r>
          </w:p>
        </w:tc>
      </w:tr>
    </w:tbl>
    <w:p w14:paraId="030B828C" w14:textId="2BC37AFF" w:rsidR="0011790A" w:rsidRPr="0075712B" w:rsidRDefault="0011790A" w:rsidP="0089592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sectPr w:rsidR="0011790A" w:rsidRPr="0075712B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D813" w14:textId="77777777" w:rsidR="002842AA" w:rsidRDefault="002842AA">
      <w:r>
        <w:separator/>
      </w:r>
    </w:p>
  </w:endnote>
  <w:endnote w:type="continuationSeparator" w:id="0">
    <w:p w14:paraId="28DDA8B0" w14:textId="77777777" w:rsidR="002842AA" w:rsidRDefault="0028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Calibri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11A1" w14:textId="77777777" w:rsidR="002842AA" w:rsidRDefault="002842AA">
      <w:r>
        <w:separator/>
      </w:r>
    </w:p>
  </w:footnote>
  <w:footnote w:type="continuationSeparator" w:id="0">
    <w:p w14:paraId="5FBF5702" w14:textId="77777777" w:rsidR="002842AA" w:rsidRDefault="0028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1097A"/>
    <w:rsid w:val="00016C60"/>
    <w:rsid w:val="00032577"/>
    <w:rsid w:val="00044810"/>
    <w:rsid w:val="000562C9"/>
    <w:rsid w:val="000619C7"/>
    <w:rsid w:val="000656C6"/>
    <w:rsid w:val="000C17B2"/>
    <w:rsid w:val="000D106C"/>
    <w:rsid w:val="000E732D"/>
    <w:rsid w:val="000F5FB3"/>
    <w:rsid w:val="00116B35"/>
    <w:rsid w:val="0011790A"/>
    <w:rsid w:val="00133039"/>
    <w:rsid w:val="0017046F"/>
    <w:rsid w:val="00196E84"/>
    <w:rsid w:val="001A0D3F"/>
    <w:rsid w:val="001A2ADE"/>
    <w:rsid w:val="001A5360"/>
    <w:rsid w:val="002054E0"/>
    <w:rsid w:val="00226E78"/>
    <w:rsid w:val="0024099B"/>
    <w:rsid w:val="00246784"/>
    <w:rsid w:val="0027202E"/>
    <w:rsid w:val="00282B3D"/>
    <w:rsid w:val="002842AA"/>
    <w:rsid w:val="002B53D5"/>
    <w:rsid w:val="002C4525"/>
    <w:rsid w:val="00304F8F"/>
    <w:rsid w:val="00321B42"/>
    <w:rsid w:val="00346D42"/>
    <w:rsid w:val="0039460A"/>
    <w:rsid w:val="003B29AE"/>
    <w:rsid w:val="003D3345"/>
    <w:rsid w:val="003E5225"/>
    <w:rsid w:val="00400164"/>
    <w:rsid w:val="00446EFC"/>
    <w:rsid w:val="004517C9"/>
    <w:rsid w:val="004B40DB"/>
    <w:rsid w:val="004C252D"/>
    <w:rsid w:val="004C48D1"/>
    <w:rsid w:val="004D327D"/>
    <w:rsid w:val="005255FB"/>
    <w:rsid w:val="00540974"/>
    <w:rsid w:val="00567FCB"/>
    <w:rsid w:val="005850AA"/>
    <w:rsid w:val="0058601F"/>
    <w:rsid w:val="005A595E"/>
    <w:rsid w:val="005C1CA9"/>
    <w:rsid w:val="005E1F5C"/>
    <w:rsid w:val="005E65C7"/>
    <w:rsid w:val="00605591"/>
    <w:rsid w:val="00623716"/>
    <w:rsid w:val="00625227"/>
    <w:rsid w:val="0065202E"/>
    <w:rsid w:val="00686853"/>
    <w:rsid w:val="00696851"/>
    <w:rsid w:val="006B5C80"/>
    <w:rsid w:val="006E1B9F"/>
    <w:rsid w:val="006E6322"/>
    <w:rsid w:val="006F25EB"/>
    <w:rsid w:val="0075712B"/>
    <w:rsid w:val="0076548B"/>
    <w:rsid w:val="00784B75"/>
    <w:rsid w:val="00796B89"/>
    <w:rsid w:val="007B1F04"/>
    <w:rsid w:val="007C54CF"/>
    <w:rsid w:val="007D3E01"/>
    <w:rsid w:val="007E1978"/>
    <w:rsid w:val="0080133D"/>
    <w:rsid w:val="00812516"/>
    <w:rsid w:val="00816DFA"/>
    <w:rsid w:val="00843114"/>
    <w:rsid w:val="008528DB"/>
    <w:rsid w:val="00857E13"/>
    <w:rsid w:val="00887D44"/>
    <w:rsid w:val="00895923"/>
    <w:rsid w:val="008C40A3"/>
    <w:rsid w:val="008E08CA"/>
    <w:rsid w:val="008E0A23"/>
    <w:rsid w:val="00917770"/>
    <w:rsid w:val="00932AA0"/>
    <w:rsid w:val="009B415F"/>
    <w:rsid w:val="009C2A28"/>
    <w:rsid w:val="009E0C88"/>
    <w:rsid w:val="00A0760B"/>
    <w:rsid w:val="00A24379"/>
    <w:rsid w:val="00A32348"/>
    <w:rsid w:val="00A37EB2"/>
    <w:rsid w:val="00A50FEB"/>
    <w:rsid w:val="00A76E42"/>
    <w:rsid w:val="00AA2BE7"/>
    <w:rsid w:val="00AC6926"/>
    <w:rsid w:val="00AE4AA0"/>
    <w:rsid w:val="00B07FDB"/>
    <w:rsid w:val="00B117A6"/>
    <w:rsid w:val="00B71BFA"/>
    <w:rsid w:val="00B80581"/>
    <w:rsid w:val="00BD0CF5"/>
    <w:rsid w:val="00BF4F0C"/>
    <w:rsid w:val="00C06FEA"/>
    <w:rsid w:val="00CA03DD"/>
    <w:rsid w:val="00CB2C45"/>
    <w:rsid w:val="00CD64FD"/>
    <w:rsid w:val="00CF294F"/>
    <w:rsid w:val="00CF3C2D"/>
    <w:rsid w:val="00D021BB"/>
    <w:rsid w:val="00D30EBB"/>
    <w:rsid w:val="00D36BF1"/>
    <w:rsid w:val="00DA2DCC"/>
    <w:rsid w:val="00E04CF6"/>
    <w:rsid w:val="00E05A55"/>
    <w:rsid w:val="00EB403C"/>
    <w:rsid w:val="00EC6B2A"/>
    <w:rsid w:val="00EF5AE5"/>
    <w:rsid w:val="00F11E60"/>
    <w:rsid w:val="00F24B2D"/>
    <w:rsid w:val="00F332D2"/>
    <w:rsid w:val="00F80841"/>
    <w:rsid w:val="00FA2F70"/>
    <w:rsid w:val="00FA7C5B"/>
    <w:rsid w:val="00FB0ED8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2022-12-15T07:58:00Z</cp:lastPrinted>
  <dcterms:created xsi:type="dcterms:W3CDTF">2022-11-29T01:58:00Z</dcterms:created>
  <dcterms:modified xsi:type="dcterms:W3CDTF">2023-04-05T05:09:00Z</dcterms:modified>
</cp:coreProperties>
</file>